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DFD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F63B3" w:rsidRPr="006F63B3" w:rsidTr="006F63B3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5091"/>
              <w:gridCol w:w="1206"/>
              <w:gridCol w:w="1692"/>
            </w:tblGrid>
            <w:tr w:rsidR="006F63B3" w:rsidRPr="006F63B3" w:rsidTr="006F63B3">
              <w:trPr>
                <w:trHeight w:val="170"/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  <w:r w:rsidRPr="006F63B3">
                    <w:rPr>
                      <w:b/>
                      <w:bCs/>
                    </w:rPr>
                    <w:t>From:</w:t>
                  </w:r>
                </w:p>
              </w:tc>
              <w:tc>
                <w:tcPr>
                  <w:tcW w:w="0" w:type="auto"/>
                  <w:hideMark/>
                </w:tcPr>
                <w:p w:rsidR="006F63B3" w:rsidRPr="006F63B3" w:rsidRDefault="006F63B3" w:rsidP="006F63B3">
                  <w:r w:rsidRPr="006F63B3">
                    <w:t xml:space="preserve">Peter Head 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  <w:r w:rsidRPr="006F63B3">
                    <w:rPr>
                      <w:b/>
                      <w:bCs/>
                    </w:rPr>
                    <w:t>Sent Date:</w:t>
                  </w:r>
                </w:p>
              </w:tc>
              <w:tc>
                <w:tcPr>
                  <w:tcW w:w="550" w:type="pct"/>
                  <w:noWrap/>
                  <w:hideMark/>
                </w:tcPr>
                <w:p w:rsidR="006F63B3" w:rsidRPr="006F63B3" w:rsidRDefault="006F63B3" w:rsidP="006F63B3">
                  <w:r w:rsidRPr="006F63B3">
                    <w:t xml:space="preserve">15/07/2019 12:30 </w:t>
                  </w:r>
                </w:p>
              </w:tc>
            </w:tr>
            <w:tr w:rsidR="006F63B3" w:rsidRPr="006F63B3" w:rsidTr="006F63B3">
              <w:trPr>
                <w:trHeight w:val="170"/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  <w:r w:rsidRPr="006F63B3">
                    <w:rPr>
                      <w:b/>
                      <w:bCs/>
                    </w:rPr>
                    <w:t>To:</w:t>
                  </w:r>
                </w:p>
              </w:tc>
              <w:tc>
                <w:tcPr>
                  <w:tcW w:w="0" w:type="auto"/>
                  <w:hideMark/>
                </w:tcPr>
                <w:p w:rsidR="006F63B3" w:rsidRPr="006F63B3" w:rsidRDefault="006F63B3" w:rsidP="006F63B3">
                  <w:r w:rsidRPr="006F63B3">
                    <w:t>'Robin Britton'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  <w:r w:rsidRPr="006F63B3">
                    <w:rPr>
                      <w:b/>
                      <w:bCs/>
                    </w:rPr>
                    <w:t>Received Date:</w:t>
                  </w:r>
                </w:p>
              </w:tc>
              <w:tc>
                <w:tcPr>
                  <w:tcW w:w="550" w:type="pct"/>
                  <w:noWrap/>
                  <w:hideMark/>
                </w:tcPr>
                <w:p w:rsidR="006F63B3" w:rsidRPr="006F63B3" w:rsidRDefault="006F63B3" w:rsidP="006F63B3">
                  <w:r w:rsidRPr="006F63B3">
                    <w:t xml:space="preserve">15/07/2019 12:31 </w:t>
                  </w:r>
                </w:p>
              </w:tc>
            </w:tr>
            <w:tr w:rsidR="006F63B3" w:rsidRPr="006F63B3" w:rsidTr="006F63B3">
              <w:trPr>
                <w:trHeight w:val="170"/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  <w:r w:rsidRPr="006F63B3">
                    <w:rPr>
                      <w:b/>
                      <w:bCs/>
                    </w:rPr>
                    <w:t>CC: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F63B3" w:rsidRPr="006F63B3" w:rsidRDefault="006F63B3" w:rsidP="006F63B3">
                  <w:r w:rsidRPr="006F63B3">
                    <w:t xml:space="preserve">Christin </w:t>
                  </w:r>
                  <w:proofErr w:type="spellStart"/>
                  <w:r w:rsidRPr="006F63B3">
                    <w:t>Atchinson</w:t>
                  </w:r>
                  <w:proofErr w:type="spellEnd"/>
                  <w:r w:rsidRPr="006F63B3">
                    <w:t>; Richard Barnett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3B3" w:rsidRPr="006F63B3" w:rsidRDefault="006F63B3" w:rsidP="006F63B3"/>
              </w:tc>
            </w:tr>
            <w:tr w:rsidR="006F63B3" w:rsidRPr="006F63B3" w:rsidTr="006F63B3">
              <w:trPr>
                <w:trHeight w:val="170"/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  <w:r w:rsidRPr="006F63B3">
                    <w:rPr>
                      <w:b/>
                      <w:bCs/>
                    </w:rPr>
                    <w:t>BCC: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3B3" w:rsidRPr="006F63B3" w:rsidRDefault="006F63B3" w:rsidP="006F63B3"/>
              </w:tc>
            </w:tr>
            <w:tr w:rsidR="006F63B3" w:rsidRPr="006F63B3" w:rsidTr="006F63B3">
              <w:trPr>
                <w:trHeight w:val="170"/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hideMark/>
                </w:tcPr>
                <w:p w:rsidR="006F63B3" w:rsidRPr="006F63B3" w:rsidRDefault="006F63B3" w:rsidP="006F63B3">
                  <w:pPr>
                    <w:rPr>
                      <w:b/>
                      <w:bCs/>
                    </w:rPr>
                  </w:pPr>
                  <w:r w:rsidRPr="006F63B3">
                    <w:rPr>
                      <w:b/>
                      <w:bCs/>
                    </w:rPr>
                    <w:t>Subject: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F63B3" w:rsidRPr="006F63B3" w:rsidRDefault="006F63B3" w:rsidP="006F63B3">
                  <w:r w:rsidRPr="006F63B3">
                    <w:t>RE: Advice on marine farm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3B3" w:rsidRPr="006F63B3" w:rsidRDefault="006F63B3" w:rsidP="006F63B3"/>
              </w:tc>
            </w:tr>
          </w:tbl>
          <w:p w:rsidR="006F63B3" w:rsidRPr="006F63B3" w:rsidRDefault="006F63B3" w:rsidP="006F63B3"/>
        </w:tc>
      </w:tr>
      <w:tr w:rsidR="006F63B3" w:rsidRPr="006F63B3" w:rsidTr="006F63B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hideMark/>
          </w:tcPr>
          <w:p w:rsidR="006F63B3" w:rsidRPr="006F63B3" w:rsidRDefault="006F63B3" w:rsidP="006F63B3">
            <w:r>
              <w:t xml:space="preserve">Hi Robin, </w:t>
            </w:r>
            <w:r>
              <w:br/>
            </w:r>
            <w:r w:rsidRPr="006F63B3">
              <w:br/>
              <w:t xml:space="preserve">Thanks for getting in touch to get an updated response re: </w:t>
            </w:r>
            <w:r>
              <w:t xml:space="preserve">navigational </w:t>
            </w:r>
            <w:r>
              <w:br/>
              <w:t xml:space="preserve">safety matters. </w:t>
            </w:r>
            <w:r>
              <w:br/>
            </w:r>
            <w:r w:rsidRPr="006F63B3">
              <w:br/>
              <w:t xml:space="preserve">As you are already aware, local boats rarely navigate using traditional </w:t>
            </w:r>
            <w:r w:rsidRPr="006F63B3">
              <w:br/>
              <w:t xml:space="preserve">or modern methods and visiting recreational and some commercial vessels </w:t>
            </w:r>
            <w:r w:rsidRPr="006F63B3">
              <w:br/>
              <w:t xml:space="preserve">don’t carry updated charts (paper or electronic) so need visual </w:t>
            </w:r>
            <w:proofErr w:type="spellStart"/>
            <w:r>
              <w:t>AtoN’s</w:t>
            </w:r>
            <w:proofErr w:type="spellEnd"/>
            <w:r>
              <w:t xml:space="preserve"> </w:t>
            </w:r>
            <w:r>
              <w:br/>
              <w:t xml:space="preserve">for safe navigation. </w:t>
            </w:r>
            <w:r>
              <w:br/>
            </w:r>
            <w:r w:rsidRPr="006F63B3">
              <w:br/>
              <w:t xml:space="preserve">Reducing the number of orange floats and lit </w:t>
            </w:r>
            <w:proofErr w:type="spellStart"/>
            <w:r w:rsidRPr="006F63B3">
              <w:t>AtoN’s</w:t>
            </w:r>
            <w:proofErr w:type="spellEnd"/>
            <w:r w:rsidRPr="006F63B3">
              <w:t xml:space="preserve"> will make it harder </w:t>
            </w:r>
            <w:r w:rsidRPr="006F63B3">
              <w:br/>
              <w:t>for those using and relying on visua</w:t>
            </w:r>
            <w:r>
              <w:t xml:space="preserve">l means for safe navigation. </w:t>
            </w:r>
            <w:r>
              <w:br/>
            </w:r>
            <w:r w:rsidRPr="006F63B3">
              <w:br/>
              <w:t xml:space="preserve">We have considered the local conditions, in particular ‘density of </w:t>
            </w:r>
            <w:r w:rsidRPr="006F63B3">
              <w:br/>
              <w:t xml:space="preserve">traffic’ and have concluded that the “Marine farm guideline: </w:t>
            </w:r>
            <w:r w:rsidRPr="006F63B3">
              <w:br/>
              <w:t xml:space="preserve">navigational safety”, MNZ 2018 are appropriate and that the originally </w:t>
            </w:r>
            <w:r w:rsidRPr="006F63B3">
              <w:br/>
              <w:t>pr</w:t>
            </w:r>
            <w:r>
              <w:t xml:space="preserve">oposed </w:t>
            </w:r>
            <w:proofErr w:type="spellStart"/>
            <w:r>
              <w:t>AToN’s</w:t>
            </w:r>
            <w:proofErr w:type="spellEnd"/>
            <w:r>
              <w:t xml:space="preserve"> should remain. </w:t>
            </w:r>
            <w:r>
              <w:br/>
            </w:r>
            <w:r w:rsidRPr="006F63B3">
              <w:br/>
              <w:t xml:space="preserve">However, I’d suggest that a .5NM (1km) range for special marks and </w:t>
            </w:r>
            <w:r w:rsidRPr="006F63B3">
              <w:br/>
              <w:t xml:space="preserve">cardinals will be sufficient in the area, this would reduce the visual </w:t>
            </w:r>
            <w:r w:rsidRPr="006F63B3">
              <w:br/>
              <w:t xml:space="preserve">impact from shore. It may be possible to use lights that can be set up </w:t>
            </w:r>
            <w:r w:rsidRPr="006F63B3">
              <w:br/>
              <w:t>to be brighter out to see an</w:t>
            </w:r>
            <w:r>
              <w:t xml:space="preserve">d semi shielded towards land. </w:t>
            </w:r>
            <w:r>
              <w:br/>
            </w:r>
            <w:r>
              <w:br/>
              <w:t xml:space="preserve">Regards </w:t>
            </w:r>
            <w:r>
              <w:br/>
            </w:r>
            <w:bookmarkStart w:id="0" w:name="_GoBack"/>
            <w:bookmarkEnd w:id="0"/>
            <w:r>
              <w:t xml:space="preserve">Peter </w:t>
            </w:r>
            <w:r>
              <w:br/>
            </w:r>
            <w:r w:rsidRPr="006F63B3">
              <w:br/>
            </w:r>
            <w:r w:rsidRPr="006F63B3">
              <w:br/>
            </w:r>
            <w:proofErr w:type="spellStart"/>
            <w:r w:rsidRPr="006F63B3">
              <w:t>Peter</w:t>
            </w:r>
            <w:proofErr w:type="spellEnd"/>
            <w:r w:rsidRPr="006F63B3">
              <w:t xml:space="preserve">​ Head | HARBOURMASTER | Harbour Masters, </w:t>
            </w:r>
            <w:r w:rsidRPr="006F63B3">
              <w:br/>
              <w:t xml:space="preserve">Resource Use </w:t>
            </w:r>
            <w:r w:rsidRPr="006F63B3">
              <w:br/>
              <w:t xml:space="preserve">WAIKATO REGIONAL COUNCIL | </w:t>
            </w:r>
            <w:proofErr w:type="spellStart"/>
            <w:r w:rsidRPr="006F63B3">
              <w:t>Te</w:t>
            </w:r>
            <w:proofErr w:type="spellEnd"/>
            <w:r w:rsidRPr="006F63B3">
              <w:t xml:space="preserve"> </w:t>
            </w:r>
            <w:proofErr w:type="spellStart"/>
            <w:r w:rsidRPr="006F63B3">
              <w:t>Kaunihera</w:t>
            </w:r>
            <w:proofErr w:type="spellEnd"/>
            <w:r w:rsidRPr="006F63B3">
              <w:t xml:space="preserve"> ā </w:t>
            </w:r>
            <w:proofErr w:type="spellStart"/>
            <w:r w:rsidRPr="006F63B3">
              <w:t>Rohe</w:t>
            </w:r>
            <w:proofErr w:type="spellEnd"/>
            <w:r w:rsidRPr="006F63B3">
              <w:t xml:space="preserve"> o Waikato </w:t>
            </w:r>
            <w:r w:rsidRPr="006F63B3">
              <w:br/>
              <w:t xml:space="preserve">Take a look at the work we do </w:t>
            </w:r>
            <w:r w:rsidRPr="006F63B3">
              <w:br/>
              <w:t xml:space="preserve">&lt;https://www.waikatoregion.govt.nz/community/whats-happening/video-hub/&gt; </w:t>
            </w:r>
            <w:r w:rsidRPr="006F63B3">
              <w:br/>
              <w:t>P: +6478665304 &lt;</w:t>
            </w:r>
            <w:proofErr w:type="spellStart"/>
            <w:r w:rsidRPr="006F63B3">
              <w:t>tel</w:t>
            </w:r>
            <w:proofErr w:type="spellEnd"/>
            <w:r w:rsidRPr="006F63B3">
              <w:t xml:space="preserve">:+6478665304&gt; </w:t>
            </w:r>
            <w:r w:rsidRPr="006F63B3">
              <w:br/>
              <w:t>M: +64274762651 &lt;</w:t>
            </w:r>
            <w:proofErr w:type="spellStart"/>
            <w:r w:rsidRPr="006F63B3">
              <w:t>tel</w:t>
            </w:r>
            <w:proofErr w:type="spellEnd"/>
            <w:r w:rsidRPr="006F63B3">
              <w:t xml:space="preserve">:+64274762651&gt; </w:t>
            </w:r>
            <w:r w:rsidRPr="006F63B3">
              <w:br/>
              <w:t>F: facebook.com/</w:t>
            </w:r>
            <w:proofErr w:type="spellStart"/>
            <w:r w:rsidRPr="006F63B3">
              <w:t>waikatoregion</w:t>
            </w:r>
            <w:proofErr w:type="spellEnd"/>
            <w:r w:rsidRPr="006F63B3">
              <w:t xml:space="preserve"> &lt;https://www.facebook.com/waikatoregion&gt; </w:t>
            </w:r>
            <w:r w:rsidRPr="006F63B3">
              <w:br/>
              <w:t xml:space="preserve">Private Bag 3038, Waikato Mail Centre, Hamilton, 3240 </w:t>
            </w:r>
            <w:r w:rsidRPr="006F63B3">
              <w:br/>
            </w:r>
            <w:r w:rsidRPr="006F63B3">
              <w:br/>
            </w:r>
            <w:r w:rsidRPr="006F63B3">
              <w:lastRenderedPageBreak/>
              <w:t xml:space="preserve">From: Robin Britton [mailto:rbritton.coast@gmail.com] </w:t>
            </w:r>
            <w:r w:rsidRPr="006F63B3">
              <w:br/>
              <w:t xml:space="preserve">Sent: Thursday, 20 June 2019 1:29 PM </w:t>
            </w:r>
            <w:r w:rsidRPr="006F63B3">
              <w:br/>
              <w:t xml:space="preserve">To: Peter Head &lt;Peter.Head@waikatoregion.govt.nz&gt;; Richard Lough </w:t>
            </w:r>
            <w:r w:rsidRPr="006F63B3">
              <w:br/>
              <w:t xml:space="preserve">&lt;Richard.Lough@maritimenz.govt.nz&gt; </w:t>
            </w:r>
            <w:r w:rsidRPr="006F63B3">
              <w:br/>
              <w:t xml:space="preserve">Cc: Robin Britton &lt;rbritton.coast@gmail.com&gt;; Christin </w:t>
            </w:r>
            <w:proofErr w:type="spellStart"/>
            <w:r w:rsidRPr="006F63B3">
              <w:t>Atchinson</w:t>
            </w:r>
            <w:proofErr w:type="spellEnd"/>
            <w:r w:rsidRPr="006F63B3">
              <w:t xml:space="preserve"> </w:t>
            </w:r>
            <w:r w:rsidRPr="006F63B3">
              <w:br/>
              <w:t xml:space="preserve">&lt;Christin.Atchinson@waikatoregion.govt.nz&gt; </w:t>
            </w:r>
            <w:r w:rsidRPr="006F63B3">
              <w:br/>
              <w:t xml:space="preserve">Subject: Advice on marine farm </w:t>
            </w:r>
            <w:r w:rsidRPr="006F63B3">
              <w:br/>
            </w:r>
          </w:p>
        </w:tc>
      </w:tr>
    </w:tbl>
    <w:p w:rsidR="003A23C6" w:rsidRDefault="003A23C6"/>
    <w:sectPr w:rsidR="003A2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3"/>
    <w:rsid w:val="003A23C6"/>
    <w:rsid w:val="006F63B3"/>
    <w:rsid w:val="00A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2CF53-5480-44F6-A222-998D779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E4106733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Regional Council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Currie</dc:creator>
  <cp:keywords/>
  <dc:description/>
  <cp:lastModifiedBy>Ashleigh Currie</cp:lastModifiedBy>
  <cp:revision>1</cp:revision>
  <dcterms:created xsi:type="dcterms:W3CDTF">2019-10-14T00:12:00Z</dcterms:created>
  <dcterms:modified xsi:type="dcterms:W3CDTF">2019-10-14T00:14:00Z</dcterms:modified>
</cp:coreProperties>
</file>